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Client Services Agreement for Budget Planning</w:t>
      </w:r>
    </w:p>
    <w:p>
      <w:pPr>
        <w:pStyle w:val="BodyText"/>
        <w:bidi w:val="0"/>
        <w:jc w:val="start"/>
        <w:rPr/>
      </w:pPr>
      <w:r>
        <w:rPr/>
        <w:t>This Agreement is entered into by and between:</w:t>
      </w:r>
    </w:p>
    <w:p>
      <w:pPr>
        <w:pStyle w:val="BodyText"/>
        <w:bidi w:val="0"/>
        <w:jc w:val="start"/>
        <w:rPr/>
      </w:pPr>
      <w:r>
        <w:rPr>
          <w:b/>
        </w:rPr>
        <w:t>The Service Provider (Coach):</w:t>
      </w:r>
      <w:r>
        <w:rPr/>
        <w:t xml:space="preserve"> </w:t>
      </w:r>
      <w:r>
        <w:rPr/>
        <w:t>Brian Shunk, owner of Harbor Sales Investments</w:t>
      </w:r>
      <w:r>
        <w:rPr/>
        <w:t xml:space="preserve"> ("The Coach")</w:t>
      </w:r>
    </w:p>
    <w:p>
      <w:pPr>
        <w:pStyle w:val="BodyText"/>
        <w:bidi w:val="0"/>
        <w:jc w:val="start"/>
        <w:rPr/>
      </w:pPr>
      <w:r>
        <w:rPr/>
      </w:r>
    </w:p>
    <w:p>
      <w:pPr>
        <w:pStyle w:val="BodyText"/>
        <w:bidi w:val="0"/>
        <w:jc w:val="start"/>
        <w:rPr/>
      </w:pPr>
      <w:r>
        <w:rPr/>
        <w:t xml:space="preserve"> </w:t>
      </w:r>
      <w:r>
        <w:rPr>
          <w:b/>
        </w:rPr>
        <w:t>The Client:</w:t>
      </w:r>
      <w:r>
        <w:rPr/>
        <w:t xml:space="preserve"> </w:t>
      </w:r>
      <w:r>
        <w:rPr/>
        <w:t>________________________________________________________</w:t>
      </w:r>
      <w:r>
        <w:rPr/>
        <w:t xml:space="preserve"> ("The Client")</w:t>
      </w:r>
    </w:p>
    <w:p>
      <w:pPr>
        <w:pStyle w:val="Heading3"/>
        <w:bidi w:val="0"/>
        <w:jc w:val="start"/>
        <w:rPr>
          <w:b/>
        </w:rPr>
      </w:pPr>
      <w:r>
        <w:rPr>
          <w:b/>
        </w:rPr>
        <w:t>1. Scope of Services</w:t>
      </w:r>
    </w:p>
    <w:p>
      <w:pPr>
        <w:pStyle w:val="BodyText"/>
        <w:bidi w:val="0"/>
        <w:jc w:val="start"/>
        <w:rPr/>
      </w:pPr>
      <w:r>
        <w:rPr/>
        <w:t xml:space="preserve">The Coach agrees to provide the Client with </w:t>
      </w:r>
      <w:r>
        <w:rPr>
          <w:b/>
        </w:rPr>
        <w:t>Budget Planning and Financial Coaching Services</w:t>
      </w:r>
      <w:r>
        <w:rPr/>
        <w:t xml:space="preserve"> focused on enhancing the Client's financial organization, cash flow management, debt reduction strategies, and goal setting.</w:t>
      </w:r>
    </w:p>
    <w:p>
      <w:pPr>
        <w:pStyle w:val="BodyText"/>
        <w:bidi w:val="0"/>
        <w:jc w:val="start"/>
        <w:rPr/>
      </w:pPr>
      <w:r>
        <w:rPr/>
        <w:t>The Coach's services are limited to:</w:t>
      </w:r>
    </w:p>
    <w:p>
      <w:pPr>
        <w:pStyle w:val="BodyText"/>
        <w:numPr>
          <w:ilvl w:val="0"/>
          <w:numId w:val="1"/>
        </w:numPr>
        <w:tabs>
          <w:tab w:val="clear" w:pos="709"/>
          <w:tab w:val="left" w:pos="709" w:leader="none"/>
        </w:tabs>
        <w:bidi w:val="0"/>
        <w:ind w:hanging="283" w:start="709"/>
        <w:jc w:val="start"/>
        <w:rPr/>
      </w:pPr>
      <w:r>
        <w:rPr/>
        <w:t>Reviewing current income, expenses, and debts.</w:t>
      </w:r>
    </w:p>
    <w:p>
      <w:pPr>
        <w:pStyle w:val="BodyText"/>
        <w:numPr>
          <w:ilvl w:val="0"/>
          <w:numId w:val="1"/>
        </w:numPr>
        <w:tabs>
          <w:tab w:val="clear" w:pos="709"/>
          <w:tab w:val="left" w:pos="709" w:leader="none"/>
        </w:tabs>
        <w:bidi w:val="0"/>
        <w:ind w:hanging="283" w:start="709"/>
        <w:jc w:val="start"/>
        <w:rPr/>
      </w:pPr>
      <w:r>
        <w:rPr/>
        <w:t>Developing personalized budget plans and spending tracking systems.</w:t>
      </w:r>
    </w:p>
    <w:p>
      <w:pPr>
        <w:pStyle w:val="BodyText"/>
        <w:numPr>
          <w:ilvl w:val="0"/>
          <w:numId w:val="1"/>
        </w:numPr>
        <w:tabs>
          <w:tab w:val="clear" w:pos="709"/>
          <w:tab w:val="left" w:pos="709" w:leader="none"/>
        </w:tabs>
        <w:bidi w:val="0"/>
        <w:ind w:hanging="283" w:start="709"/>
        <w:jc w:val="start"/>
        <w:rPr/>
      </w:pPr>
      <w:r>
        <w:rPr/>
        <w:t>Providing general financial education and motivational coaching.</w:t>
      </w:r>
    </w:p>
    <w:p>
      <w:pPr>
        <w:pStyle w:val="BodyText"/>
        <w:bidi w:val="0"/>
        <w:jc w:val="start"/>
        <w:rPr>
          <w:b/>
        </w:rPr>
      </w:pPr>
      <w:r>
        <w:rPr>
          <w:b/>
        </w:rPr>
        <w:t>The services provided under this Agreement are strictly non-investment and non-regulated financial advice.</w:t>
      </w:r>
    </w:p>
    <w:p>
      <w:pPr>
        <w:pStyle w:val="Heading3"/>
        <w:bidi w:val="0"/>
        <w:jc w:val="start"/>
        <w:rPr>
          <w:b/>
        </w:rPr>
      </w:pPr>
      <w:r>
        <w:rPr>
          <w:b/>
        </w:rPr>
        <w:t>2. Coach's Credentials and Disclaimers</w:t>
      </w:r>
    </w:p>
    <w:p>
      <w:pPr>
        <w:pStyle w:val="BodyText"/>
        <w:bidi w:val="0"/>
        <w:jc w:val="start"/>
        <w:rPr/>
      </w:pPr>
      <w:r>
        <w:rPr>
          <w:b/>
        </w:rPr>
        <w:t>A. Credentials and Education:</w:t>
      </w:r>
      <w:r>
        <w:rPr/>
        <w:t xml:space="preserve"> The Coach holds a </w:t>
      </w:r>
      <w:r>
        <w:rPr>
          <w:b/>
        </w:rPr>
        <w:t>Master of Business Administration (MBA)</w:t>
      </w:r>
      <w:r>
        <w:rPr/>
        <w:t xml:space="preserve"> degree, which provides an educational background in finance and business.</w:t>
      </w:r>
    </w:p>
    <w:p>
      <w:pPr>
        <w:pStyle w:val="BodyText"/>
        <w:bidi w:val="0"/>
        <w:jc w:val="start"/>
        <w:rPr/>
      </w:pPr>
      <w:r>
        <w:rPr>
          <w:b/>
        </w:rPr>
        <w:t>B. Non-Licensed Status:</w:t>
      </w:r>
      <w:r>
        <w:rPr/>
        <w:t xml:space="preserve"> </w:t>
      </w:r>
      <w:r>
        <w:rPr>
          <w:b/>
        </w:rPr>
        <w:t>The Coach is NOT a licensed financial planner, investment advisor, broker-dealer, accountant, or attorney.</w:t>
      </w:r>
    </w:p>
    <w:p>
      <w:pPr>
        <w:pStyle w:val="BodyText"/>
        <w:bidi w:val="0"/>
        <w:jc w:val="start"/>
        <w:rPr/>
      </w:pPr>
      <w:r>
        <w:rPr>
          <w:b/>
        </w:rPr>
        <w:t>C. No Investment or Regulated Advice:</w:t>
      </w:r>
      <w:r>
        <w:rPr/>
        <w:t xml:space="preserve"> The Coach </w:t>
      </w:r>
      <w:r>
        <w:rPr>
          <w:b/>
        </w:rPr>
        <w:t>will not</w:t>
      </w:r>
      <w:r>
        <w:rPr/>
        <w:t xml:space="preserve"> provide advice concerning the purchase, sale, or holding of any security, investment product (e.g., stocks, bonds, mutual funds, annuities, cryptocurrencies), insurance policy, or tax strategy. Any discussion of investment topics is for educational purposes only.</w:t>
      </w:r>
    </w:p>
    <w:p>
      <w:pPr>
        <w:pStyle w:val="Heading3"/>
        <w:bidi w:val="0"/>
        <w:jc w:val="start"/>
        <w:rPr>
          <w:b/>
        </w:rPr>
      </w:pPr>
      <w:r>
        <w:rPr>
          <w:b/>
        </w:rPr>
        <w:t>3. Client Acknowledgment and Responsibility</w:t>
      </w:r>
    </w:p>
    <w:p>
      <w:pPr>
        <w:pStyle w:val="BodyText"/>
        <w:bidi w:val="0"/>
        <w:jc w:val="start"/>
        <w:rPr/>
      </w:pPr>
      <w:r>
        <w:rPr/>
        <w:t>The Client acknowledges and agrees to the following:</w:t>
      </w:r>
    </w:p>
    <w:p>
      <w:pPr>
        <w:pStyle w:val="BodyText"/>
        <w:numPr>
          <w:ilvl w:val="0"/>
          <w:numId w:val="2"/>
        </w:numPr>
        <w:tabs>
          <w:tab w:val="clear" w:pos="709"/>
          <w:tab w:val="left" w:pos="709" w:leader="none"/>
        </w:tabs>
        <w:bidi w:val="0"/>
        <w:ind w:hanging="283" w:start="709"/>
        <w:jc w:val="start"/>
        <w:rPr/>
      </w:pPr>
      <w:r>
        <w:rPr/>
        <w:t xml:space="preserve">The services provided are for coaching and educational purposes only and are </w:t>
      </w:r>
      <w:r>
        <w:rPr>
          <w:b/>
        </w:rPr>
        <w:t>not</w:t>
      </w:r>
      <w:r>
        <w:rPr/>
        <w:t xml:space="preserve"> a substitute for consulting with a qualified, licensed professional.</w:t>
      </w:r>
    </w:p>
    <w:p>
      <w:pPr>
        <w:pStyle w:val="BodyText"/>
        <w:numPr>
          <w:ilvl w:val="0"/>
          <w:numId w:val="2"/>
        </w:numPr>
        <w:tabs>
          <w:tab w:val="clear" w:pos="709"/>
          <w:tab w:val="left" w:pos="709" w:leader="none"/>
        </w:tabs>
        <w:bidi w:val="0"/>
        <w:ind w:hanging="283" w:start="709"/>
        <w:jc w:val="start"/>
        <w:rPr/>
      </w:pPr>
      <w:r>
        <w:rPr/>
        <w:t>The Client is solely responsible for implementing the budgetary strategies, managing their funds, and making all decisions regarding their investments, taxes, legal matters, and insurance.</w:t>
      </w:r>
    </w:p>
    <w:p>
      <w:pPr>
        <w:pStyle w:val="BodyText"/>
        <w:numPr>
          <w:ilvl w:val="0"/>
          <w:numId w:val="2"/>
        </w:numPr>
        <w:tabs>
          <w:tab w:val="clear" w:pos="709"/>
          <w:tab w:val="left" w:pos="709" w:leader="none"/>
        </w:tabs>
        <w:bidi w:val="0"/>
        <w:ind w:hanging="283" w:start="709"/>
        <w:jc w:val="start"/>
        <w:rPr/>
      </w:pPr>
      <w:r>
        <w:rPr/>
        <w:t>The Client will seek advice from a licensed financial advisor, CPA, or attorney concerning any regulated financial, tax, or legal matters.</w:t>
      </w:r>
    </w:p>
    <w:p>
      <w:pPr>
        <w:pStyle w:val="BodyText"/>
        <w:numPr>
          <w:ilvl w:val="0"/>
          <w:numId w:val="2"/>
        </w:numPr>
        <w:tabs>
          <w:tab w:val="clear" w:pos="709"/>
          <w:tab w:val="left" w:pos="709" w:leader="none"/>
        </w:tabs>
        <w:bidi w:val="0"/>
        <w:ind w:hanging="283" w:start="709"/>
        <w:jc w:val="start"/>
        <w:rPr/>
      </w:pPr>
      <w:r>
        <w:rPr/>
        <w:t xml:space="preserve">The Coach assumes </w:t>
      </w:r>
      <w:r>
        <w:rPr>
          <w:b/>
        </w:rPr>
        <w:t>no liability</w:t>
      </w:r>
      <w:r>
        <w:rPr/>
        <w:t xml:space="preserve"> for any financial outcomes, investment losses, or tax implications resulting from the Client's actions or decisions.</w:t>
      </w:r>
    </w:p>
    <w:p>
      <w:pPr>
        <w:pStyle w:val="Heading3"/>
        <w:bidi w:val="0"/>
        <w:jc w:val="start"/>
        <w:rPr>
          <w:b/>
        </w:rPr>
      </w:pPr>
      <w:r>
        <w:rPr>
          <w:b/>
        </w:rPr>
        <w:t>4. Fees and Payment</w:t>
      </w:r>
    </w:p>
    <w:p>
      <w:pPr>
        <w:pStyle w:val="BodyText"/>
        <w:numPr>
          <w:ilvl w:val="0"/>
          <w:numId w:val="3"/>
        </w:numPr>
        <w:tabs>
          <w:tab w:val="clear" w:pos="709"/>
          <w:tab w:val="left" w:pos="709" w:leader="none"/>
        </w:tabs>
        <w:bidi w:val="0"/>
        <w:ind w:hanging="283" w:start="709"/>
        <w:jc w:val="start"/>
        <w:rPr/>
      </w:pPr>
      <w:r>
        <w:rPr>
          <w:b/>
        </w:rPr>
        <w:t>Fee Structure:</w:t>
      </w:r>
      <w:r>
        <w:rPr/>
        <w:t xml:space="preserve"> </w:t>
      </w:r>
      <w:r>
        <w:rPr/>
        <w:t>$150/hour</w:t>
      </w:r>
      <w:r>
        <w:rPr/>
        <w:t>.</w:t>
      </w:r>
    </w:p>
    <w:p>
      <w:pPr>
        <w:pStyle w:val="BodyText"/>
        <w:numPr>
          <w:ilvl w:val="0"/>
          <w:numId w:val="3"/>
        </w:numPr>
        <w:tabs>
          <w:tab w:val="clear" w:pos="709"/>
          <w:tab w:val="left" w:pos="709" w:leader="none"/>
        </w:tabs>
        <w:bidi w:val="0"/>
        <w:ind w:hanging="283" w:start="709"/>
        <w:jc w:val="start"/>
        <w:rPr/>
      </w:pPr>
      <w:r>
        <w:rPr>
          <w:b/>
        </w:rPr>
        <w:t xml:space="preserve">Payment </w:t>
      </w:r>
      <w:r>
        <w:rPr>
          <w:b/>
        </w:rPr>
        <w:t xml:space="preserve">sources: </w:t>
      </w:r>
      <w:r>
        <w:rPr>
          <w:b w:val="false"/>
          <w:bCs w:val="false"/>
        </w:rPr>
        <w:t>Cash or Venmo @brianshunk</w:t>
      </w:r>
    </w:p>
    <w:p>
      <w:pPr>
        <w:pStyle w:val="BodyText"/>
        <w:numPr>
          <w:ilvl w:val="0"/>
          <w:numId w:val="3"/>
        </w:numPr>
        <w:tabs>
          <w:tab w:val="clear" w:pos="709"/>
          <w:tab w:val="left" w:pos="709" w:leader="none"/>
        </w:tabs>
        <w:bidi w:val="0"/>
        <w:ind w:hanging="283" w:start="709"/>
        <w:jc w:val="start"/>
        <w:rPr/>
      </w:pPr>
      <w:r>
        <w:rPr>
          <w:b/>
        </w:rPr>
        <w:t>S</w:t>
      </w:r>
      <w:r>
        <w:rPr>
          <w:b/>
        </w:rPr>
        <w:t xml:space="preserve">ervice deliverables: </w:t>
      </w:r>
      <w:r>
        <w:rPr>
          <w:b w:val="false"/>
          <w:bCs w:val="false"/>
        </w:rPr>
        <w:t>Consultation, plus Financial Plan PDF sent to email</w:t>
      </w:r>
    </w:p>
    <w:p>
      <w:pPr>
        <w:pStyle w:val="Heading3"/>
        <w:bidi w:val="0"/>
        <w:jc w:val="start"/>
        <w:rPr>
          <w:b/>
        </w:rPr>
      </w:pPr>
      <w:r>
        <w:rPr>
          <w:b/>
        </w:rPr>
        <w:t>5. Confidentiality</w:t>
      </w:r>
    </w:p>
    <w:p>
      <w:pPr>
        <w:pStyle w:val="BodyText"/>
        <w:bidi w:val="0"/>
        <w:jc w:val="start"/>
        <w:rPr/>
      </w:pPr>
      <w:r>
        <w:rPr/>
        <w:t>The Coach agrees to keep all Client financial information and personal data confidential, except as required by law.</w:t>
      </w:r>
    </w:p>
    <w:p>
      <w:pPr>
        <w:pStyle w:val="Heading3"/>
        <w:bidi w:val="0"/>
        <w:jc w:val="start"/>
        <w:rPr>
          <w:b/>
        </w:rPr>
      </w:pPr>
      <w:r>
        <w:rPr>
          <w:b/>
        </w:rPr>
        <w:t>6. Termination</w:t>
      </w:r>
    </w:p>
    <w:p>
      <w:pPr>
        <w:pStyle w:val="BodyText"/>
        <w:bidi w:val="0"/>
        <w:jc w:val="start"/>
        <w:rPr/>
      </w:pPr>
      <w:r>
        <w:rPr/>
        <w:t xml:space="preserve">This Agreement may be terminated </w:t>
      </w:r>
      <w:r>
        <w:rPr/>
        <w:t>before or during the consultation.</w:t>
      </w:r>
    </w:p>
    <w:p>
      <w:pPr>
        <w:pStyle w:val="HorizontalLine"/>
        <w:bidi w:val="0"/>
        <w:jc w:val="start"/>
        <w:rPr/>
      </w:pPr>
      <w:r>
        <w:rPr/>
      </w:r>
    </w:p>
    <w:p>
      <w:pPr>
        <w:pStyle w:val="BodyText"/>
        <w:bidi w:val="0"/>
        <w:jc w:val="start"/>
        <w:rPr>
          <w:b/>
        </w:rPr>
      </w:pPr>
      <w:r>
        <w:rPr>
          <w:b/>
        </w:rPr>
        <w:t>By signing below, both parties agree to the terms and conditions outlined in this Client Services Agreement, acknowledging the strict limitations on the scope of the coaching relationship.</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softHyphen/>
        <w:t xml:space="preserve">Signature: </w:t>
        <w:tab/>
        <w:t>____________________________________________________________</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Date:</w:t>
        <w:tab/>
        <w:tab/>
        <w:t>___________________________________</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LibreOffice/24.2.7.2$Linux_X86_64 LibreOffice_project/420$Build-2</Application>
  <AppVersion>15.0000</AppVersion>
  <Pages>2</Pages>
  <Words>396</Words>
  <Characters>2517</Characters>
  <CharactersWithSpaces>2873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2025-11-27T13:28:10Z</dcterms:created>
  <dc:creator/>
  <dc:description/>
  <dc:language>en-US</dc:language>
  <cp:lastModifiedBy/>
  <cp:lastPrinted>2025-11-27T13:40:17Z</cp:lastPrinted>
  <dcterms:modified xsi:type="dcterms:W3CDTF">2025-11-27T13:44:48Z</dcterms:modified>
  <cp:revision>4</cp:revision>
  <dc:subject/>
  <dc:title/>
</cp:coreProperties>
</file>